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  <w:u w:val="single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   </w:t>
      </w:r>
      <w:r>
        <w:rPr>
          <w:rFonts w:hint="eastAsia" w:ascii="方正小标宋简体" w:eastAsia="方正小标宋简体"/>
          <w:sz w:val="44"/>
          <w:szCs w:val="44"/>
        </w:rPr>
        <w:t>（机构全称）</w:t>
      </w: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关于行政单位公务用车占编的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函</w:t>
      </w:r>
      <w:bookmarkStart w:id="0" w:name="_GoBack"/>
      <w:bookmarkEnd w:id="0"/>
    </w:p>
    <w:p>
      <w:pPr>
        <w:spacing w:line="68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旗委编办：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我单位现核定车辆编制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个，分别为机要通信应急用车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个，一般执法执勤用车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个，实物保障用车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个，调研用车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个，特种专业技术用车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个。现空余（机要通信应急用车/一般执法执勤用车/实物保障用车/调研用车/特种专业技术用车）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车编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个。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根据工作需要，经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局（委、办、站、所、中心）党组（党委）会议研究，拟由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（车牌号、车型、车架号）占用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（机构全称）空余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（机要通信应急用车/一般执法执勤用车/实物保障用车/调研用车/特种专业技术用车）编制 ，特此申请，望予以批准。  </w:t>
      </w:r>
      <w:r>
        <w:rPr>
          <w:rFonts w:hint="eastAsia"/>
        </w:rPr>
        <w:t xml:space="preserve">          </w:t>
      </w: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（机构全称）</w:t>
      </w:r>
    </w:p>
    <w:p>
      <w:pPr>
        <w:ind w:right="420"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ind w:right="420"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ind w:right="42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6A"/>
    <w:rsid w:val="00106C6A"/>
    <w:rsid w:val="00280CA8"/>
    <w:rsid w:val="00540F16"/>
    <w:rsid w:val="00630133"/>
    <w:rsid w:val="006532B4"/>
    <w:rsid w:val="00E43B81"/>
    <w:rsid w:val="00F409B0"/>
    <w:rsid w:val="00F84089"/>
    <w:rsid w:val="00FF0E3D"/>
    <w:rsid w:val="0D8D47F6"/>
    <w:rsid w:val="3514508E"/>
    <w:rsid w:val="7A80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554</Characters>
  <Lines>4</Lines>
  <Paragraphs>1</Paragraphs>
  <TotalTime>82</TotalTime>
  <ScaleCrop>false</ScaleCrop>
  <LinksUpToDate>false</LinksUpToDate>
  <CharactersWithSpaces>650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2020-12-07T08:01:00Z</dcterms:created>
  <dc:creator>Administrator</dc:creator>
  <cp:lastModifiedBy>张会</cp:lastModifiedBy>
  <dcterms:modified xsi:type="dcterms:W3CDTF">2020-12-08T07:53:06Z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